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7523" w:rsidRDefault="00EB2A7B" w:rsidP="00EB2A7B">
      <w:pPr>
        <w:spacing w:after="0" w:line="360" w:lineRule="auto"/>
        <w:ind w:firstLine="284"/>
        <w:jc w:val="both"/>
        <w:rPr>
          <w:rFonts w:ascii="Bookman Old Style" w:hAnsi="Bookman Old Style"/>
          <w:sz w:val="24"/>
          <w:szCs w:val="24"/>
        </w:rPr>
      </w:pPr>
      <w:r w:rsidRPr="00C52053">
        <w:rPr>
          <w:rFonts w:ascii="Bookman Old Style" w:hAnsi="Bookman Old Style"/>
          <w:noProof/>
          <w:sz w:val="24"/>
          <w:szCs w:val="24"/>
          <w:lang w:eastAsia="ru-RU"/>
        </w:rPr>
        <w:drawing>
          <wp:anchor distT="0" distB="0" distL="180340" distR="180340" simplePos="0" relativeHeight="251658240" behindDoc="0" locked="0" layoutInCell="1" allowOverlap="1" wp14:anchorId="1FF376DC" wp14:editId="5A23AAF7">
            <wp:simplePos x="0" y="0"/>
            <wp:positionH relativeFrom="margin">
              <wp:posOffset>-956310</wp:posOffset>
            </wp:positionH>
            <wp:positionV relativeFrom="paragraph">
              <wp:posOffset>0</wp:posOffset>
            </wp:positionV>
            <wp:extent cx="2620010" cy="3838575"/>
            <wp:effectExtent l="19050" t="19050" r="27940" b="28575"/>
            <wp:wrapSquare wrapText="right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рганические и гибридные наноматериалы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010" cy="38385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BBD" w:rsidRPr="00C52053">
        <w:rPr>
          <w:rFonts w:ascii="Bookman Old Style" w:hAnsi="Bookman Old Style"/>
          <w:sz w:val="24"/>
          <w:szCs w:val="24"/>
        </w:rPr>
        <w:t>В издании р</w:t>
      </w:r>
      <w:r w:rsidR="00457523" w:rsidRPr="00C52053">
        <w:rPr>
          <w:rFonts w:ascii="Bookman Old Style" w:hAnsi="Bookman Old Style"/>
          <w:sz w:val="24"/>
          <w:szCs w:val="24"/>
        </w:rPr>
        <w:t xml:space="preserve">ассмотрены перспективы применения органических и гибридных </w:t>
      </w:r>
      <w:proofErr w:type="spellStart"/>
      <w:r w:rsidR="00457523" w:rsidRPr="00C52053">
        <w:rPr>
          <w:rFonts w:ascii="Bookman Old Style" w:hAnsi="Bookman Old Style"/>
          <w:sz w:val="24"/>
          <w:szCs w:val="24"/>
        </w:rPr>
        <w:t>наноструктур</w:t>
      </w:r>
      <w:proofErr w:type="spellEnd"/>
      <w:r w:rsidR="00457523" w:rsidRPr="00C52053">
        <w:rPr>
          <w:rFonts w:ascii="Bookman Old Style" w:hAnsi="Bookman Old Style"/>
          <w:sz w:val="24"/>
          <w:szCs w:val="24"/>
        </w:rPr>
        <w:t xml:space="preserve"> в электронике; ионные соединения фуллеренов и </w:t>
      </w:r>
      <w:proofErr w:type="spellStart"/>
      <w:r w:rsidR="00457523" w:rsidRPr="00C52053">
        <w:rPr>
          <w:rFonts w:ascii="Bookman Old Style" w:hAnsi="Bookman Old Style"/>
          <w:sz w:val="24"/>
          <w:szCs w:val="24"/>
        </w:rPr>
        <w:t>тиофенсодержащие</w:t>
      </w:r>
      <w:proofErr w:type="spellEnd"/>
      <w:r w:rsidR="00457523" w:rsidRPr="00C52053">
        <w:rPr>
          <w:rFonts w:ascii="Bookman Old Style" w:hAnsi="Bookman Old Style"/>
          <w:sz w:val="24"/>
          <w:szCs w:val="24"/>
        </w:rPr>
        <w:t xml:space="preserve"> сопряженные полимеры; </w:t>
      </w:r>
      <w:proofErr w:type="spellStart"/>
      <w:r w:rsidR="00457523" w:rsidRPr="00C52053">
        <w:rPr>
          <w:rFonts w:ascii="Bookman Old Style" w:hAnsi="Bookman Old Style"/>
          <w:sz w:val="24"/>
          <w:szCs w:val="24"/>
        </w:rPr>
        <w:t>нанокомпозитные</w:t>
      </w:r>
      <w:proofErr w:type="spellEnd"/>
      <w:r w:rsidR="00457523" w:rsidRPr="00C52053">
        <w:rPr>
          <w:rFonts w:ascii="Bookman Old Style" w:hAnsi="Bookman Old Style"/>
          <w:sz w:val="24"/>
          <w:szCs w:val="24"/>
        </w:rPr>
        <w:t xml:space="preserve">  полимерные </w:t>
      </w:r>
      <w:proofErr w:type="spellStart"/>
      <w:r w:rsidR="00457523" w:rsidRPr="00C52053">
        <w:rPr>
          <w:rFonts w:ascii="Bookman Old Style" w:hAnsi="Bookman Old Style"/>
          <w:sz w:val="24"/>
          <w:szCs w:val="24"/>
        </w:rPr>
        <w:t>протонообменные</w:t>
      </w:r>
      <w:proofErr w:type="spellEnd"/>
      <w:r w:rsidR="00457523" w:rsidRPr="00C52053">
        <w:rPr>
          <w:rFonts w:ascii="Bookman Old Style" w:hAnsi="Bookman Old Style"/>
          <w:sz w:val="24"/>
          <w:szCs w:val="24"/>
        </w:rPr>
        <w:t xml:space="preserve"> мембраны для топливных элементов; литиевые электроды с </w:t>
      </w:r>
      <w:proofErr w:type="spellStart"/>
      <w:r w:rsidR="00457523" w:rsidRPr="00C52053">
        <w:rPr>
          <w:rFonts w:ascii="Bookman Old Style" w:hAnsi="Bookman Old Style"/>
          <w:sz w:val="24"/>
          <w:szCs w:val="24"/>
        </w:rPr>
        <w:t>наноструктурированными</w:t>
      </w:r>
      <w:proofErr w:type="spellEnd"/>
      <w:r w:rsidR="00457523" w:rsidRPr="00C5205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457523" w:rsidRPr="00C52053">
        <w:rPr>
          <w:rFonts w:ascii="Bookman Old Style" w:hAnsi="Bookman Old Style"/>
          <w:sz w:val="24"/>
          <w:szCs w:val="24"/>
        </w:rPr>
        <w:t>высокопроводящими</w:t>
      </w:r>
      <w:proofErr w:type="spellEnd"/>
      <w:r w:rsidR="00457523" w:rsidRPr="00C52053">
        <w:rPr>
          <w:rFonts w:ascii="Bookman Old Style" w:hAnsi="Bookman Old Style"/>
          <w:sz w:val="24"/>
          <w:szCs w:val="24"/>
        </w:rPr>
        <w:t xml:space="preserve"> слоями; водород-генерирующие материалы для химических источников водорода; катализаторы гидрогенизации, содержащие </w:t>
      </w:r>
      <w:proofErr w:type="spellStart"/>
      <w:r w:rsidR="00457523" w:rsidRPr="00C52053">
        <w:rPr>
          <w:rFonts w:ascii="Bookman Old Style" w:hAnsi="Bookman Old Style"/>
          <w:sz w:val="24"/>
          <w:szCs w:val="24"/>
        </w:rPr>
        <w:t>наноразмерные</w:t>
      </w:r>
      <w:proofErr w:type="spellEnd"/>
      <w:r w:rsidR="00457523" w:rsidRPr="00C52053">
        <w:rPr>
          <w:rFonts w:ascii="Bookman Old Style" w:hAnsi="Bookman Old Style"/>
          <w:sz w:val="24"/>
          <w:szCs w:val="24"/>
        </w:rPr>
        <w:t xml:space="preserve"> частицы металлов; структурные превращения в </w:t>
      </w:r>
      <w:proofErr w:type="spellStart"/>
      <w:r w:rsidR="00457523" w:rsidRPr="00C52053">
        <w:rPr>
          <w:rFonts w:ascii="Bookman Old Style" w:hAnsi="Bookman Old Style"/>
          <w:sz w:val="24"/>
          <w:szCs w:val="24"/>
        </w:rPr>
        <w:t>нанопорошках</w:t>
      </w:r>
      <w:proofErr w:type="spellEnd"/>
      <w:r w:rsidR="00457523" w:rsidRPr="00C52053">
        <w:rPr>
          <w:rFonts w:ascii="Bookman Old Style" w:hAnsi="Bookman Old Style"/>
          <w:sz w:val="24"/>
          <w:szCs w:val="24"/>
        </w:rPr>
        <w:t xml:space="preserve"> диоксида титана; влияние межмолекулярных взаимодействий на самоорганизацию </w:t>
      </w:r>
      <w:proofErr w:type="spellStart"/>
      <w:r w:rsidR="00457523" w:rsidRPr="00C52053">
        <w:rPr>
          <w:rFonts w:ascii="Bookman Old Style" w:hAnsi="Bookman Old Style"/>
          <w:sz w:val="24"/>
          <w:szCs w:val="24"/>
        </w:rPr>
        <w:t>не</w:t>
      </w:r>
      <w:r w:rsidR="00C52053" w:rsidRPr="00C52053">
        <w:rPr>
          <w:rFonts w:ascii="Bookman Old Style" w:hAnsi="Bookman Old Style"/>
          <w:sz w:val="24"/>
          <w:szCs w:val="24"/>
        </w:rPr>
        <w:t>матических</w:t>
      </w:r>
      <w:proofErr w:type="spellEnd"/>
      <w:r w:rsidR="00C52053" w:rsidRPr="00C52053">
        <w:rPr>
          <w:rFonts w:ascii="Bookman Old Style" w:hAnsi="Bookman Old Style"/>
          <w:sz w:val="24"/>
          <w:szCs w:val="24"/>
        </w:rPr>
        <w:t xml:space="preserve"> жидких кристаллов, а </w:t>
      </w:r>
      <w:r w:rsidR="00457523" w:rsidRPr="00C52053">
        <w:rPr>
          <w:rFonts w:ascii="Bookman Old Style" w:hAnsi="Bookman Old Style"/>
          <w:sz w:val="24"/>
          <w:szCs w:val="24"/>
        </w:rPr>
        <w:t xml:space="preserve">также использование гибридных </w:t>
      </w:r>
      <w:proofErr w:type="spellStart"/>
      <w:r w:rsidR="00457523" w:rsidRPr="00C52053">
        <w:rPr>
          <w:rFonts w:ascii="Bookman Old Style" w:hAnsi="Bookman Old Style"/>
          <w:sz w:val="24"/>
          <w:szCs w:val="24"/>
        </w:rPr>
        <w:t>наноструктур</w:t>
      </w:r>
      <w:proofErr w:type="spellEnd"/>
      <w:r w:rsidR="00457523" w:rsidRPr="00C52053">
        <w:rPr>
          <w:rFonts w:ascii="Bookman Old Style" w:hAnsi="Bookman Old Style"/>
          <w:sz w:val="24"/>
          <w:szCs w:val="24"/>
        </w:rPr>
        <w:t xml:space="preserve"> на основе фуллеренов в биохимических исследованиях.</w:t>
      </w:r>
    </w:p>
    <w:p w:rsidR="00C52053" w:rsidRPr="00C52053" w:rsidRDefault="00BD6799" w:rsidP="00EB2A7B">
      <w:pPr>
        <w:spacing w:after="0" w:line="360" w:lineRule="auto"/>
        <w:ind w:firstLine="284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8D4F56F" wp14:editId="0CD86A49">
            <wp:simplePos x="0" y="0"/>
            <wp:positionH relativeFrom="page">
              <wp:align>center</wp:align>
            </wp:positionH>
            <wp:positionV relativeFrom="paragraph">
              <wp:posOffset>314325</wp:posOffset>
            </wp:positionV>
            <wp:extent cx="4701600" cy="5371200"/>
            <wp:effectExtent l="19050" t="19050" r="22860" b="2032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рганические и гибридные наноматериалы оглавл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9" t="9882" r="11200" b="25967"/>
                    <a:stretch/>
                  </pic:blipFill>
                  <pic:spPr bwMode="auto">
                    <a:xfrm>
                      <a:off x="0" y="0"/>
                      <a:ext cx="4701600" cy="53712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053">
        <w:rPr>
          <w:rFonts w:ascii="Bookman Old Style" w:hAnsi="Bookman Old Style"/>
          <w:b/>
          <w:sz w:val="24"/>
          <w:szCs w:val="24"/>
        </w:rPr>
        <w:t xml:space="preserve">                                   </w:t>
      </w:r>
      <w:r w:rsidR="00C52053" w:rsidRPr="00C52053">
        <w:rPr>
          <w:rFonts w:ascii="Bookman Old Style" w:hAnsi="Bookman Old Style"/>
          <w:b/>
          <w:sz w:val="24"/>
          <w:szCs w:val="24"/>
        </w:rPr>
        <w:t>СОДЕРЖАНИЕ</w:t>
      </w:r>
    </w:p>
    <w:p w:rsidR="00C52053" w:rsidRPr="00C52053" w:rsidRDefault="00537E18" w:rsidP="00EB2A7B">
      <w:pPr>
        <w:spacing w:after="0" w:line="360" w:lineRule="auto"/>
        <w:ind w:firstLine="284"/>
        <w:jc w:val="both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5F399D0C" wp14:editId="404AB27F">
            <wp:simplePos x="0" y="0"/>
            <wp:positionH relativeFrom="page">
              <wp:align>center</wp:align>
            </wp:positionH>
            <wp:positionV relativeFrom="paragraph">
              <wp:posOffset>8054340</wp:posOffset>
            </wp:positionV>
            <wp:extent cx="4701600" cy="1494000"/>
            <wp:effectExtent l="19050" t="19050" r="22860" b="1143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рганические и гибридные наноматериалы оглавл  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56" t="3771" r="3842" b="77183"/>
                    <a:stretch/>
                  </pic:blipFill>
                  <pic:spPr bwMode="auto">
                    <a:xfrm>
                      <a:off x="0" y="0"/>
                      <a:ext cx="4701600" cy="149400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168F0651" wp14:editId="07F204C1">
            <wp:simplePos x="0" y="0"/>
            <wp:positionH relativeFrom="page">
              <wp:align>center</wp:align>
            </wp:positionH>
            <wp:positionV relativeFrom="paragraph">
              <wp:posOffset>1243330</wp:posOffset>
            </wp:positionV>
            <wp:extent cx="4701600" cy="6811200"/>
            <wp:effectExtent l="19050" t="19050" r="22860" b="2794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рганические и гибридные наноматериалы оглавл  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3700" r="54449" b="13666"/>
                    <a:stretch/>
                  </pic:blipFill>
                  <pic:spPr bwMode="auto">
                    <a:xfrm>
                      <a:off x="0" y="0"/>
                      <a:ext cx="4701600" cy="68112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799"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7E3F05BC" wp14:editId="52CC09DD">
            <wp:simplePos x="0" y="0"/>
            <wp:positionH relativeFrom="page">
              <wp:align>center</wp:align>
            </wp:positionH>
            <wp:positionV relativeFrom="paragraph">
              <wp:posOffset>24765</wp:posOffset>
            </wp:positionV>
            <wp:extent cx="4701600" cy="1234800"/>
            <wp:effectExtent l="19050" t="19050" r="22860" b="2286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рганические и гибридные наноматериалы оглавл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9" t="73782" r="11200" b="11475"/>
                    <a:stretch/>
                  </pic:blipFill>
                  <pic:spPr bwMode="auto">
                    <a:xfrm>
                      <a:off x="0" y="0"/>
                      <a:ext cx="4701600" cy="12348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2053">
        <w:rPr>
          <w:rFonts w:ascii="Bookman Old Style" w:hAnsi="Bookman Old Style"/>
          <w:b/>
          <w:sz w:val="24"/>
          <w:szCs w:val="24"/>
        </w:rPr>
        <w:t xml:space="preserve">                                  </w:t>
      </w:r>
    </w:p>
    <w:p w:rsidR="00537E18" w:rsidRDefault="00537E18" w:rsidP="00EB2A7B">
      <w:pPr>
        <w:spacing w:after="0" w:line="360" w:lineRule="auto"/>
        <w:ind w:firstLine="284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</w:p>
    <w:p w:rsidR="004C1933" w:rsidRDefault="004C1933" w:rsidP="00EB2A7B">
      <w:pPr>
        <w:spacing w:after="0" w:line="360" w:lineRule="auto"/>
        <w:ind w:firstLine="284"/>
        <w:jc w:val="both"/>
        <w:rPr>
          <w:rFonts w:ascii="Bookman Old Style" w:hAnsi="Bookman Old Style"/>
          <w:noProof/>
          <w:sz w:val="28"/>
          <w:szCs w:val="28"/>
          <w:lang w:eastAsia="ru-RU"/>
        </w:rPr>
      </w:pPr>
    </w:p>
    <w:p w:rsidR="00924815" w:rsidRPr="00C52053" w:rsidRDefault="004C1933" w:rsidP="00EB2A7B">
      <w:pPr>
        <w:spacing w:after="0" w:line="360" w:lineRule="auto"/>
        <w:ind w:firstLine="284"/>
        <w:jc w:val="both"/>
        <w:rPr>
          <w:rFonts w:ascii="Bookman Old Style" w:hAnsi="Bookman Old Style"/>
          <w:noProof/>
          <w:sz w:val="24"/>
          <w:szCs w:val="24"/>
          <w:lang w:eastAsia="ru-RU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DEF0F7A" wp14:editId="47318D84">
            <wp:simplePos x="0" y="0"/>
            <wp:positionH relativeFrom="page">
              <wp:align>center</wp:align>
            </wp:positionH>
            <wp:positionV relativeFrom="paragraph">
              <wp:posOffset>5523230</wp:posOffset>
            </wp:positionV>
            <wp:extent cx="4701540" cy="4152900"/>
            <wp:effectExtent l="19050" t="19050" r="22860" b="1905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рганические и гибридные наноматериалы оглавл  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4" t="3865" r="54572" b="44828"/>
                    <a:stretch/>
                  </pic:blipFill>
                  <pic:spPr bwMode="auto">
                    <a:xfrm>
                      <a:off x="0" y="0"/>
                      <a:ext cx="4701600" cy="4152953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7E18"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D75D2A5" wp14:editId="0C1EE221">
            <wp:simplePos x="0" y="0"/>
            <wp:positionH relativeFrom="page">
              <wp:posOffset>1428750</wp:posOffset>
            </wp:positionH>
            <wp:positionV relativeFrom="paragraph">
              <wp:posOffset>133985</wp:posOffset>
            </wp:positionV>
            <wp:extent cx="4700905" cy="5424805"/>
            <wp:effectExtent l="19050" t="19050" r="23495" b="2349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рганические и гибридные наноматериалы оглавл  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56" t="22116" r="3842" b="8688"/>
                    <a:stretch/>
                  </pic:blipFill>
                  <pic:spPr bwMode="auto">
                    <a:xfrm>
                      <a:off x="0" y="0"/>
                      <a:ext cx="4700905" cy="5424805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636C" w:rsidRPr="00457523" w:rsidRDefault="004C1933" w:rsidP="004C1933">
      <w:pPr>
        <w:spacing w:after="0" w:line="360" w:lineRule="auto"/>
        <w:ind w:firstLine="284"/>
        <w:jc w:val="both"/>
        <w:rPr>
          <w:rFonts w:ascii="Bookman Old Style" w:hAnsi="Bookman Old Style"/>
          <w:sz w:val="28"/>
          <w:szCs w:val="28"/>
        </w:rPr>
      </w:pPr>
      <w:bookmarkStart w:id="0" w:name="_GoBack"/>
      <w:bookmarkEnd w:id="0"/>
      <w:r>
        <w:rPr>
          <w:rFonts w:ascii="Bookman Old Style" w:hAnsi="Bookman Old Style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8E4D776" wp14:editId="4E2A7942">
            <wp:simplePos x="0" y="0"/>
            <wp:positionH relativeFrom="page">
              <wp:align>center</wp:align>
            </wp:positionH>
            <wp:positionV relativeFrom="paragraph">
              <wp:posOffset>3161030</wp:posOffset>
            </wp:positionV>
            <wp:extent cx="4701600" cy="6746400"/>
            <wp:effectExtent l="19050" t="19050" r="22860" b="1651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рганические и гибридные наноматериалы оглавл  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80" t="5539" r="3560" b="9623"/>
                    <a:stretch/>
                  </pic:blipFill>
                  <pic:spPr bwMode="auto">
                    <a:xfrm>
                      <a:off x="0" y="0"/>
                      <a:ext cx="4701600" cy="674640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6363538" wp14:editId="78A48C5E">
            <wp:simplePos x="0" y="0"/>
            <wp:positionH relativeFrom="page">
              <wp:align>center</wp:align>
            </wp:positionH>
            <wp:positionV relativeFrom="paragraph">
              <wp:posOffset>179070</wp:posOffset>
            </wp:positionV>
            <wp:extent cx="4701600" cy="3006000"/>
            <wp:effectExtent l="19050" t="19050" r="22860" b="2349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рганические и гибридные наноматериалы оглавл  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4" t="54936" r="54572" b="7948"/>
                    <a:stretch/>
                  </pic:blipFill>
                  <pic:spPr bwMode="auto">
                    <a:xfrm>
                      <a:off x="0" y="0"/>
                      <a:ext cx="4701600" cy="3006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0636C" w:rsidRPr="00457523" w:rsidSect="00537E18">
      <w:pgSz w:w="11906" w:h="16838"/>
      <w:pgMar w:top="284" w:right="566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523"/>
    <w:rsid w:val="00457523"/>
    <w:rsid w:val="004C1933"/>
    <w:rsid w:val="00537E18"/>
    <w:rsid w:val="007F47B1"/>
    <w:rsid w:val="00813D43"/>
    <w:rsid w:val="00924815"/>
    <w:rsid w:val="009645C1"/>
    <w:rsid w:val="00B41BC6"/>
    <w:rsid w:val="00BD6799"/>
    <w:rsid w:val="00C0636C"/>
    <w:rsid w:val="00C52053"/>
    <w:rsid w:val="00C911A5"/>
    <w:rsid w:val="00EA66E2"/>
    <w:rsid w:val="00EB2A7B"/>
    <w:rsid w:val="00F16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5284519-CCC5-4D6B-9F4A-8D006BF29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FCFEC0-FBD1-4FEB-B5FA-2A71029BD7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4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Новосельцева</dc:creator>
  <cp:keywords/>
  <dc:description/>
  <cp:lastModifiedBy>Новосельцева</cp:lastModifiedBy>
  <cp:revision>10</cp:revision>
  <dcterms:created xsi:type="dcterms:W3CDTF">2014-06-06T06:32:00Z</dcterms:created>
  <dcterms:modified xsi:type="dcterms:W3CDTF">2014-08-26T09:31:00Z</dcterms:modified>
</cp:coreProperties>
</file>